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AF1C3" w14:textId="3E7E8765" w:rsidR="00FC122C" w:rsidRDefault="00A914F9" w:rsidP="009E4A88">
      <w:pPr>
        <w:pStyle w:val="Textkrper"/>
        <w:rPr>
          <w:bCs w:val="0"/>
          <w:sz w:val="24"/>
        </w:rPr>
      </w:pPr>
      <w:bookmarkStart w:id="0" w:name="_GoBack"/>
      <w:r>
        <w:rPr>
          <w:bCs w:val="0"/>
          <w:sz w:val="24"/>
        </w:rPr>
        <w:t xml:space="preserve">WIKA </w:t>
      </w:r>
      <w:proofErr w:type="spellStart"/>
      <w:r>
        <w:rPr>
          <w:bCs w:val="0"/>
          <w:sz w:val="24"/>
        </w:rPr>
        <w:t>acquires</w:t>
      </w:r>
      <w:proofErr w:type="spellEnd"/>
      <w:r>
        <w:rPr>
          <w:bCs w:val="0"/>
          <w:sz w:val="24"/>
        </w:rPr>
        <w:t xml:space="preserve"> Hirschmann MCS</w:t>
      </w:r>
      <w:bookmarkEnd w:id="0"/>
      <w:r>
        <w:rPr>
          <w:bCs w:val="0"/>
          <w:sz w:val="24"/>
        </w:rPr>
        <w:br/>
      </w:r>
      <w:r>
        <w:rPr>
          <w:bCs w:val="0"/>
          <w:sz w:val="24"/>
        </w:rPr>
        <w:br/>
      </w:r>
    </w:p>
    <w:p w14:paraId="649AF1C4" w14:textId="19E9CA87" w:rsidR="003157EB" w:rsidRPr="002C59E9" w:rsidRDefault="00B02416" w:rsidP="008E3BAE">
      <w:pPr>
        <w:pStyle w:val="Textkrper"/>
        <w:rPr>
          <w:lang w:val="en-US"/>
        </w:rPr>
      </w:pPr>
      <w:r w:rsidRPr="00201B61">
        <w:t xml:space="preserve">Klingenberg, </w:t>
      </w:r>
      <w:proofErr w:type="spellStart"/>
      <w:r w:rsidR="00201B61" w:rsidRPr="00201B61">
        <w:t>January</w:t>
      </w:r>
      <w:proofErr w:type="spellEnd"/>
      <w:r w:rsidR="00201B61" w:rsidRPr="00201B61">
        <w:t xml:space="preserve"> 2018</w:t>
      </w:r>
      <w:r w:rsidRPr="00201B61">
        <w:t xml:space="preserve">. </w:t>
      </w:r>
      <w:r w:rsidRPr="00201B61">
        <w:br/>
      </w:r>
      <w:r w:rsidRPr="002C59E9">
        <w:rPr>
          <w:lang w:val="en-US"/>
        </w:rPr>
        <w:t xml:space="preserve">With the acquisition of </w:t>
      </w:r>
      <w:proofErr w:type="spellStart"/>
      <w:r w:rsidRPr="002C59E9">
        <w:rPr>
          <w:lang w:val="en-US"/>
        </w:rPr>
        <w:t>Hirschmann</w:t>
      </w:r>
      <w:proofErr w:type="spellEnd"/>
      <w:r w:rsidRPr="002C59E9">
        <w:rPr>
          <w:lang w:val="en-US"/>
        </w:rPr>
        <w:t xml:space="preserve"> Mobile Machine Control Solutions (MCS), the WIKA Group is enlarging its corporate portfolio for applications in the field of mobile working machines</w:t>
      </w:r>
      <w:r w:rsidRPr="002C59E9">
        <w:rPr>
          <w:rFonts w:eastAsia="Calibri"/>
          <w:lang w:val="en-US"/>
        </w:rPr>
        <w:t xml:space="preserve">. The new business unit will </w:t>
      </w:r>
      <w:r w:rsidR="005642F5">
        <w:rPr>
          <w:rFonts w:eastAsia="Calibri"/>
          <w:lang w:val="en-US"/>
        </w:rPr>
        <w:t>operate under t</w:t>
      </w:r>
      <w:r w:rsidRPr="002C59E9">
        <w:rPr>
          <w:rFonts w:eastAsia="Calibri"/>
          <w:lang w:val="en-US"/>
        </w:rPr>
        <w:t>he name of “WIKA Mobile Control”.</w:t>
      </w:r>
    </w:p>
    <w:p w14:paraId="649AF1C5" w14:textId="77777777" w:rsidR="003157EB" w:rsidRPr="002C59E9" w:rsidRDefault="003157EB" w:rsidP="008E3BAE">
      <w:pPr>
        <w:pStyle w:val="Textkrper"/>
        <w:rPr>
          <w:lang w:val="en-US"/>
        </w:rPr>
      </w:pPr>
    </w:p>
    <w:p w14:paraId="014AAB94" w14:textId="15063021" w:rsidR="00A914F9" w:rsidRPr="002C59E9" w:rsidRDefault="00A914F9" w:rsidP="00A914F9">
      <w:pPr>
        <w:pStyle w:val="Textkrper"/>
        <w:rPr>
          <w:b w:val="0"/>
          <w:lang w:val="en-US"/>
        </w:rPr>
      </w:pPr>
      <w:r w:rsidRPr="002C59E9">
        <w:rPr>
          <w:b w:val="0"/>
          <w:lang w:val="en-US"/>
        </w:rPr>
        <w:t>The establishment of th</w:t>
      </w:r>
      <w:r w:rsidR="00B90498">
        <w:rPr>
          <w:b w:val="0"/>
          <w:lang w:val="en-US"/>
        </w:rPr>
        <w:t xml:space="preserve">is </w:t>
      </w:r>
      <w:r w:rsidRPr="002C59E9">
        <w:rPr>
          <w:b w:val="0"/>
          <w:lang w:val="en-US"/>
        </w:rPr>
        <w:t xml:space="preserve">business unit will make it possible to offer a much broader and more flexible range of tailored application solutions from one source. WIKA's product and application competence in pressure, temperature and force measurement will be supplemented by the experience and know-how of </w:t>
      </w:r>
      <w:proofErr w:type="spellStart"/>
      <w:r w:rsidRPr="002C59E9">
        <w:rPr>
          <w:b w:val="0"/>
          <w:lang w:val="en-US"/>
        </w:rPr>
        <w:t>Hirschmann</w:t>
      </w:r>
      <w:proofErr w:type="spellEnd"/>
      <w:r w:rsidRPr="002C59E9">
        <w:rPr>
          <w:b w:val="0"/>
          <w:lang w:val="en-US"/>
        </w:rPr>
        <w:t xml:space="preserve"> MCS in system integration and safety applications in the demanding arena of mobile working machines.</w:t>
      </w:r>
    </w:p>
    <w:p w14:paraId="5D0FBBCF" w14:textId="77777777" w:rsidR="00A914F9" w:rsidRPr="002C59E9" w:rsidRDefault="00A914F9" w:rsidP="00A914F9">
      <w:pPr>
        <w:pStyle w:val="Textkrper"/>
        <w:rPr>
          <w:b w:val="0"/>
          <w:lang w:val="en-US"/>
        </w:rPr>
      </w:pPr>
    </w:p>
    <w:p w14:paraId="649AF1C7" w14:textId="6EBC0DCA" w:rsidR="00007EA9" w:rsidRPr="002C59E9" w:rsidRDefault="00A914F9" w:rsidP="00A914F9">
      <w:pPr>
        <w:pStyle w:val="Textkrper"/>
        <w:rPr>
          <w:b w:val="0"/>
          <w:lang w:val="en-US"/>
        </w:rPr>
      </w:pPr>
      <w:r w:rsidRPr="002C59E9">
        <w:rPr>
          <w:b w:val="0"/>
          <w:lang w:val="en-US"/>
        </w:rPr>
        <w:t>Thanks to this intelligent combination of system and components business under one roof, customers will derive enormous benefits from a flexible portfolio of quickly provided, future-proof and targeted safety and system solutions.</w:t>
      </w:r>
      <w:r w:rsidRPr="002C59E9">
        <w:rPr>
          <w:lang w:val="en-US"/>
        </w:rPr>
        <w:t xml:space="preserve"> </w:t>
      </w:r>
      <w:r w:rsidRPr="002C59E9">
        <w:rPr>
          <w:b w:val="0"/>
          <w:lang w:val="en-US"/>
        </w:rPr>
        <w:t xml:space="preserve">WIKA Mobile Control will operate as an independent </w:t>
      </w:r>
      <w:proofErr w:type="spellStart"/>
      <w:r w:rsidRPr="002C59E9">
        <w:rPr>
          <w:b w:val="0"/>
          <w:lang w:val="en-US"/>
        </w:rPr>
        <w:t>organisation</w:t>
      </w:r>
      <w:proofErr w:type="spellEnd"/>
      <w:r w:rsidRPr="002C59E9">
        <w:rPr>
          <w:b w:val="0"/>
          <w:lang w:val="en-US"/>
        </w:rPr>
        <w:t xml:space="preserve"> within the WIKA family.</w:t>
      </w:r>
    </w:p>
    <w:p w14:paraId="3C2D9950" w14:textId="3C5F5FD7" w:rsidR="00A914F9" w:rsidRPr="002C59E9" w:rsidRDefault="00A914F9" w:rsidP="00A914F9">
      <w:pPr>
        <w:pStyle w:val="Textkrper"/>
        <w:rPr>
          <w:b w:val="0"/>
          <w:lang w:val="en-US"/>
        </w:rPr>
      </w:pPr>
    </w:p>
    <w:p w14:paraId="15C2F7BB" w14:textId="77777777" w:rsidR="00B37166" w:rsidRPr="002C59E9" w:rsidRDefault="00B37166">
      <w:pPr>
        <w:pStyle w:val="Textkrper"/>
        <w:rPr>
          <w:b w:val="0"/>
          <w:lang w:val="en-US"/>
        </w:rPr>
      </w:pPr>
    </w:p>
    <w:p w14:paraId="649AF1CE" w14:textId="0A1F80A7" w:rsidR="00B02416" w:rsidRPr="002C59E9" w:rsidRDefault="00B02416">
      <w:pPr>
        <w:pStyle w:val="Textkrper"/>
        <w:rPr>
          <w:b w:val="0"/>
          <w:lang w:val="en-US"/>
        </w:rPr>
      </w:pPr>
      <w:r w:rsidRPr="002C59E9">
        <w:rPr>
          <w:b w:val="0"/>
          <w:lang w:val="en-US"/>
        </w:rPr>
        <w:t xml:space="preserve">Number of characters: </w:t>
      </w:r>
      <w:r w:rsidR="003277B1">
        <w:rPr>
          <w:b w:val="0"/>
          <w:lang w:val="en-US"/>
        </w:rPr>
        <w:t>994</w:t>
      </w:r>
    </w:p>
    <w:p w14:paraId="649AF1CF" w14:textId="5CC0FB15" w:rsidR="00B02416" w:rsidRPr="002C59E9" w:rsidRDefault="00B02416">
      <w:pPr>
        <w:rPr>
          <w:rFonts w:cs="Arial"/>
          <w:position w:val="6"/>
          <w:sz w:val="22"/>
          <w:szCs w:val="22"/>
          <w:lang w:val="en-US"/>
        </w:rPr>
      </w:pPr>
      <w:r w:rsidRPr="002C59E9">
        <w:rPr>
          <w:rFonts w:cs="Arial"/>
          <w:position w:val="6"/>
          <w:sz w:val="22"/>
          <w:szCs w:val="22"/>
          <w:lang w:val="en-US"/>
        </w:rPr>
        <w:t>Key words: WIKA Mobile Control</w:t>
      </w:r>
    </w:p>
    <w:p w14:paraId="649AF1D0" w14:textId="77777777" w:rsidR="00B02416" w:rsidRPr="002C59E9" w:rsidRDefault="00B02416">
      <w:pPr>
        <w:pStyle w:val="Textkrper"/>
        <w:rPr>
          <w:b w:val="0"/>
          <w:sz w:val="20"/>
          <w:lang w:val="en-US"/>
        </w:rPr>
      </w:pPr>
    </w:p>
    <w:p w14:paraId="649AF1D1" w14:textId="77777777" w:rsidR="00B02416" w:rsidRPr="002C59E9" w:rsidRDefault="00B02416">
      <w:pPr>
        <w:pStyle w:val="Textkrper"/>
        <w:rPr>
          <w:b w:val="0"/>
          <w:sz w:val="20"/>
          <w:lang w:val="en-US"/>
        </w:rPr>
      </w:pPr>
    </w:p>
    <w:p w14:paraId="649AF1D2" w14:textId="7597380B" w:rsidR="00B02416" w:rsidRDefault="00B02416">
      <w:pPr>
        <w:pStyle w:val="Textkrper"/>
        <w:rPr>
          <w:b w:val="0"/>
          <w:sz w:val="20"/>
          <w:lang w:val="en-US"/>
        </w:rPr>
      </w:pPr>
    </w:p>
    <w:p w14:paraId="454DF2BC" w14:textId="5A65F022" w:rsidR="003277B1" w:rsidRDefault="003277B1">
      <w:pPr>
        <w:pStyle w:val="Textkrper"/>
        <w:rPr>
          <w:b w:val="0"/>
          <w:sz w:val="20"/>
          <w:lang w:val="en-US"/>
        </w:rPr>
      </w:pPr>
    </w:p>
    <w:p w14:paraId="13BA4064" w14:textId="6B44EF5A" w:rsidR="003277B1" w:rsidRDefault="003277B1">
      <w:pPr>
        <w:pStyle w:val="Textkrper"/>
        <w:rPr>
          <w:b w:val="0"/>
          <w:sz w:val="20"/>
          <w:lang w:val="en-US"/>
        </w:rPr>
      </w:pPr>
    </w:p>
    <w:p w14:paraId="4E9F4448" w14:textId="4F0B7045" w:rsidR="003277B1" w:rsidRDefault="003277B1">
      <w:pPr>
        <w:pStyle w:val="Textkrper"/>
        <w:rPr>
          <w:b w:val="0"/>
          <w:sz w:val="20"/>
          <w:lang w:val="en-US"/>
        </w:rPr>
      </w:pPr>
    </w:p>
    <w:p w14:paraId="04DEF969" w14:textId="77777777" w:rsidR="003277B1" w:rsidRPr="002C59E9" w:rsidRDefault="003277B1">
      <w:pPr>
        <w:pStyle w:val="Textkrper"/>
        <w:rPr>
          <w:b w:val="0"/>
          <w:sz w:val="20"/>
          <w:lang w:val="en-US"/>
        </w:rPr>
      </w:pPr>
    </w:p>
    <w:p w14:paraId="649AF1D3" w14:textId="4D95467C" w:rsidR="00B02416" w:rsidRPr="002C59E9" w:rsidRDefault="00B02416">
      <w:pPr>
        <w:pStyle w:val="Textkrper"/>
        <w:rPr>
          <w:b w:val="0"/>
          <w:sz w:val="20"/>
          <w:lang w:val="en-US"/>
        </w:rPr>
      </w:pPr>
    </w:p>
    <w:p w14:paraId="649AF1F0" w14:textId="064C06E0" w:rsidR="00B02416" w:rsidRDefault="00B02416">
      <w:pPr>
        <w:pStyle w:val="Textkrper"/>
        <w:tabs>
          <w:tab w:val="left" w:pos="993"/>
        </w:tabs>
        <w:rPr>
          <w:sz w:val="20"/>
          <w:lang w:val="en-US"/>
        </w:rPr>
      </w:pPr>
    </w:p>
    <w:p w14:paraId="2DB0850F" w14:textId="77777777" w:rsidR="000C08B7" w:rsidRPr="002C59E9" w:rsidRDefault="000C08B7">
      <w:pPr>
        <w:pStyle w:val="Textkrper"/>
        <w:tabs>
          <w:tab w:val="left" w:pos="993"/>
        </w:tabs>
        <w:rPr>
          <w:sz w:val="20"/>
          <w:lang w:val="en-US"/>
        </w:rPr>
      </w:pPr>
    </w:p>
    <w:p w14:paraId="649AF1F1" w14:textId="77777777" w:rsidR="00B02416" w:rsidRPr="002C59E9" w:rsidRDefault="00B02416">
      <w:pPr>
        <w:tabs>
          <w:tab w:val="left" w:pos="754"/>
          <w:tab w:val="left" w:pos="993"/>
        </w:tabs>
        <w:rPr>
          <w:b/>
          <w:lang w:val="en-US"/>
        </w:rPr>
      </w:pPr>
      <w:r w:rsidRPr="002C59E9">
        <w:rPr>
          <w:b/>
          <w:lang w:val="en-US"/>
        </w:rPr>
        <w:t>Edited by:</w:t>
      </w:r>
    </w:p>
    <w:p w14:paraId="649AF1F2" w14:textId="77777777" w:rsidR="00B02416" w:rsidRPr="00A914F9" w:rsidRDefault="00B02416">
      <w:pPr>
        <w:tabs>
          <w:tab w:val="left" w:pos="993"/>
        </w:tabs>
      </w:pPr>
      <w:r w:rsidRPr="002C59E9">
        <w:rPr>
          <w:lang w:val="en-US"/>
        </w:rPr>
        <w:t xml:space="preserve">WIKA Alexander Wiegand SE &amp; Co. </w:t>
      </w:r>
      <w:r>
        <w:t>KG</w:t>
      </w:r>
    </w:p>
    <w:p w14:paraId="649AF1F3" w14:textId="77777777" w:rsidR="00B02416" w:rsidRPr="00A914F9" w:rsidRDefault="00B02416">
      <w:pPr>
        <w:tabs>
          <w:tab w:val="left" w:pos="993"/>
        </w:tabs>
      </w:pPr>
      <w:r>
        <w:t>André Habel Nunes</w:t>
      </w:r>
    </w:p>
    <w:p w14:paraId="649AF1F4" w14:textId="77777777" w:rsidR="00B02416" w:rsidRPr="00A914F9" w:rsidRDefault="00B02416">
      <w:pPr>
        <w:tabs>
          <w:tab w:val="left" w:pos="993"/>
        </w:tabs>
      </w:pPr>
      <w:r>
        <w:t>Marketing Services</w:t>
      </w:r>
    </w:p>
    <w:p w14:paraId="649AF1F5" w14:textId="77777777" w:rsidR="00B02416" w:rsidRDefault="00B02416">
      <w:r>
        <w:t>Alexander-Wiegand-Straße 30</w:t>
      </w:r>
    </w:p>
    <w:p w14:paraId="649AF1F6" w14:textId="77777777" w:rsidR="00B02416" w:rsidRDefault="00B02416">
      <w:r>
        <w:t>63911 Klingenberg/Germany</w:t>
      </w:r>
    </w:p>
    <w:p w14:paraId="649AF1F7" w14:textId="77777777" w:rsidR="00B02416" w:rsidRPr="002C59E9" w:rsidRDefault="00B02416">
      <w:pPr>
        <w:rPr>
          <w:lang w:val="en-US"/>
        </w:rPr>
      </w:pPr>
      <w:r w:rsidRPr="002C59E9">
        <w:rPr>
          <w:lang w:val="en-US"/>
        </w:rPr>
        <w:t>Tel. +49 9372 132-8010</w:t>
      </w:r>
    </w:p>
    <w:p w14:paraId="649AF1F8" w14:textId="77777777" w:rsidR="00B02416" w:rsidRPr="002C59E9" w:rsidRDefault="00B02416">
      <w:pPr>
        <w:rPr>
          <w:lang w:val="en-US"/>
        </w:rPr>
      </w:pPr>
      <w:r w:rsidRPr="002C59E9">
        <w:rPr>
          <w:lang w:val="en-US"/>
        </w:rPr>
        <w:t>Fax +49 9372 132-8008010</w:t>
      </w:r>
    </w:p>
    <w:p w14:paraId="649AF1F9" w14:textId="77777777" w:rsidR="00B02416" w:rsidRPr="002C59E9" w:rsidRDefault="00B02416">
      <w:pPr>
        <w:rPr>
          <w:lang w:val="en-US"/>
        </w:rPr>
      </w:pPr>
      <w:r w:rsidRPr="002C59E9">
        <w:rPr>
          <w:lang w:val="en-US"/>
        </w:rPr>
        <w:t>andre.habel-nunes@wika.com</w:t>
      </w:r>
    </w:p>
    <w:p w14:paraId="649AF1FA" w14:textId="77777777" w:rsidR="00B02416" w:rsidRPr="002C59E9" w:rsidRDefault="001B0709">
      <w:pPr>
        <w:rPr>
          <w:lang w:val="en-US"/>
        </w:rPr>
      </w:pPr>
      <w:hyperlink r:id="rId10" w:history="1">
        <w:r w:rsidR="0038036E" w:rsidRPr="002C59E9">
          <w:rPr>
            <w:rStyle w:val="Hyperlink"/>
            <w:rFonts w:cs="Arial"/>
            <w:lang w:val="en-US"/>
          </w:rPr>
          <w:t>www.wika.de</w:t>
        </w:r>
      </w:hyperlink>
    </w:p>
    <w:p w14:paraId="649AF1FB" w14:textId="77777777" w:rsidR="00B02416" w:rsidRPr="002C59E9" w:rsidRDefault="00B02416">
      <w:pPr>
        <w:tabs>
          <w:tab w:val="left" w:pos="567"/>
        </w:tabs>
        <w:ind w:right="480"/>
        <w:rPr>
          <w:rFonts w:cs="Arial"/>
          <w:position w:val="6"/>
          <w:lang w:val="en-US"/>
        </w:rPr>
      </w:pPr>
    </w:p>
    <w:p w14:paraId="649AF1FC" w14:textId="576BBBF0" w:rsidR="00B02416" w:rsidRPr="002C59E9" w:rsidRDefault="00201B61">
      <w:pPr>
        <w:rPr>
          <w:rFonts w:cs="Arial"/>
          <w:lang w:val="en-US"/>
        </w:rPr>
      </w:pPr>
      <w:r>
        <w:rPr>
          <w:rFonts w:cs="Arial"/>
          <w:lang w:val="en-US"/>
        </w:rPr>
        <w:t>WIKA press release 01/2018</w:t>
      </w:r>
    </w:p>
    <w:sectPr w:rsidR="00B02416" w:rsidRPr="002C59E9">
      <w:headerReference w:type="default" r:id="rId11"/>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AF200" w14:textId="77777777" w:rsidR="00C43751" w:rsidRDefault="00C43751">
      <w:r>
        <w:separator/>
      </w:r>
    </w:p>
  </w:endnote>
  <w:endnote w:type="continuationSeparator" w:id="0">
    <w:p w14:paraId="649AF201" w14:textId="77777777" w:rsidR="00C43751" w:rsidRDefault="00C4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AF1FE" w14:textId="77777777" w:rsidR="00C43751" w:rsidRDefault="00C43751">
      <w:r>
        <w:separator/>
      </w:r>
    </w:p>
  </w:footnote>
  <w:footnote w:type="continuationSeparator" w:id="0">
    <w:p w14:paraId="649AF1FF" w14:textId="77777777" w:rsidR="00C43751" w:rsidRDefault="00C4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F202"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649AF203" wp14:editId="649AF204">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F207"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F203"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649AF207"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649AF205" wp14:editId="649AF206">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AF208" w14:textId="77777777" w:rsidR="00B02416" w:rsidRDefault="00E20003">
                          <w:pPr>
                            <w:rPr>
                              <w:color w:val="C0C0C0"/>
                            </w:rPr>
                          </w:pPr>
                          <w:r>
                            <w:rPr>
                              <w:noProof/>
                              <w:color w:val="C0C0C0"/>
                            </w:rPr>
                            <w:drawing>
                              <wp:inline distT="0" distB="0" distL="0" distR="0" wp14:anchorId="649AF209" wp14:editId="649AF20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F205"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649AF208" w14:textId="77777777" w:rsidR="00B02416" w:rsidRDefault="00E20003">
                    <w:pPr>
                      <w:rPr>
                        <w:color w:val="C0C0C0"/>
                      </w:rPr>
                    </w:pPr>
                    <w:r>
                      <w:rPr>
                        <w:noProof/>
                        <w:color w:val="C0C0C0"/>
                      </w:rPr>
                      <w:drawing>
                        <wp:inline distT="0" distB="0" distL="0" distR="0" wp14:anchorId="649AF209" wp14:editId="649AF20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7EA9"/>
    <w:rsid w:val="000161BB"/>
    <w:rsid w:val="00051C6C"/>
    <w:rsid w:val="00077317"/>
    <w:rsid w:val="000A0CB2"/>
    <w:rsid w:val="000C08B7"/>
    <w:rsid w:val="000C148A"/>
    <w:rsid w:val="000D3B9F"/>
    <w:rsid w:val="000E18DC"/>
    <w:rsid w:val="000E2C4B"/>
    <w:rsid w:val="001038E3"/>
    <w:rsid w:val="001215A6"/>
    <w:rsid w:val="00154F72"/>
    <w:rsid w:val="00194477"/>
    <w:rsid w:val="001B0709"/>
    <w:rsid w:val="001B1DA2"/>
    <w:rsid w:val="001E6072"/>
    <w:rsid w:val="001F5C5E"/>
    <w:rsid w:val="00201B61"/>
    <w:rsid w:val="00210005"/>
    <w:rsid w:val="00220C1D"/>
    <w:rsid w:val="00272512"/>
    <w:rsid w:val="00291653"/>
    <w:rsid w:val="002C59E9"/>
    <w:rsid w:val="002E0864"/>
    <w:rsid w:val="002E6177"/>
    <w:rsid w:val="002F39F5"/>
    <w:rsid w:val="00314078"/>
    <w:rsid w:val="003157EB"/>
    <w:rsid w:val="003171B5"/>
    <w:rsid w:val="0032638B"/>
    <w:rsid w:val="003277B1"/>
    <w:rsid w:val="00351147"/>
    <w:rsid w:val="00363701"/>
    <w:rsid w:val="00365D17"/>
    <w:rsid w:val="00376710"/>
    <w:rsid w:val="0037709C"/>
    <w:rsid w:val="00377A0B"/>
    <w:rsid w:val="0038036E"/>
    <w:rsid w:val="00381A47"/>
    <w:rsid w:val="00385DB1"/>
    <w:rsid w:val="003B654C"/>
    <w:rsid w:val="003C1EC3"/>
    <w:rsid w:val="003C6975"/>
    <w:rsid w:val="003C6E5A"/>
    <w:rsid w:val="003D6883"/>
    <w:rsid w:val="00404625"/>
    <w:rsid w:val="0046622E"/>
    <w:rsid w:val="0046686A"/>
    <w:rsid w:val="004705E5"/>
    <w:rsid w:val="00471B15"/>
    <w:rsid w:val="00474D5C"/>
    <w:rsid w:val="00475212"/>
    <w:rsid w:val="00482CD0"/>
    <w:rsid w:val="00494639"/>
    <w:rsid w:val="0049465C"/>
    <w:rsid w:val="00497816"/>
    <w:rsid w:val="004B0483"/>
    <w:rsid w:val="004C12A7"/>
    <w:rsid w:val="004D2995"/>
    <w:rsid w:val="004E2919"/>
    <w:rsid w:val="004E3590"/>
    <w:rsid w:val="004E7285"/>
    <w:rsid w:val="005119B7"/>
    <w:rsid w:val="005350E7"/>
    <w:rsid w:val="005543F4"/>
    <w:rsid w:val="00557F44"/>
    <w:rsid w:val="00557F5E"/>
    <w:rsid w:val="005642F5"/>
    <w:rsid w:val="00574C67"/>
    <w:rsid w:val="0058003C"/>
    <w:rsid w:val="005A0EC4"/>
    <w:rsid w:val="005C3E1E"/>
    <w:rsid w:val="005C4D8E"/>
    <w:rsid w:val="005F157A"/>
    <w:rsid w:val="0060171D"/>
    <w:rsid w:val="00601863"/>
    <w:rsid w:val="006155BD"/>
    <w:rsid w:val="00617E61"/>
    <w:rsid w:val="00630B9B"/>
    <w:rsid w:val="00633842"/>
    <w:rsid w:val="006347E0"/>
    <w:rsid w:val="00637471"/>
    <w:rsid w:val="00641F3F"/>
    <w:rsid w:val="00643995"/>
    <w:rsid w:val="00647B60"/>
    <w:rsid w:val="006525E1"/>
    <w:rsid w:val="00653357"/>
    <w:rsid w:val="006645D6"/>
    <w:rsid w:val="0067020C"/>
    <w:rsid w:val="00670CE4"/>
    <w:rsid w:val="00675792"/>
    <w:rsid w:val="006C2308"/>
    <w:rsid w:val="006C544D"/>
    <w:rsid w:val="006D1F5A"/>
    <w:rsid w:val="006D2745"/>
    <w:rsid w:val="006E1CD0"/>
    <w:rsid w:val="006F5E44"/>
    <w:rsid w:val="007072F4"/>
    <w:rsid w:val="00735CED"/>
    <w:rsid w:val="0076072C"/>
    <w:rsid w:val="0079281B"/>
    <w:rsid w:val="007A1E37"/>
    <w:rsid w:val="007E6A15"/>
    <w:rsid w:val="00817E93"/>
    <w:rsid w:val="00832A27"/>
    <w:rsid w:val="0084686B"/>
    <w:rsid w:val="00857809"/>
    <w:rsid w:val="00863B30"/>
    <w:rsid w:val="00864E8A"/>
    <w:rsid w:val="00873BB2"/>
    <w:rsid w:val="008744CC"/>
    <w:rsid w:val="00874FFA"/>
    <w:rsid w:val="00897C3C"/>
    <w:rsid w:val="008D3B94"/>
    <w:rsid w:val="008E3BAE"/>
    <w:rsid w:val="008E5EA4"/>
    <w:rsid w:val="008F5575"/>
    <w:rsid w:val="00936D0A"/>
    <w:rsid w:val="00963F23"/>
    <w:rsid w:val="00987F37"/>
    <w:rsid w:val="009967EF"/>
    <w:rsid w:val="009A29CD"/>
    <w:rsid w:val="009A2A9B"/>
    <w:rsid w:val="009A6DCA"/>
    <w:rsid w:val="009B3B38"/>
    <w:rsid w:val="009C5A29"/>
    <w:rsid w:val="009D3D2C"/>
    <w:rsid w:val="009D40A1"/>
    <w:rsid w:val="009E4A2E"/>
    <w:rsid w:val="009E4A88"/>
    <w:rsid w:val="00A12774"/>
    <w:rsid w:val="00A13127"/>
    <w:rsid w:val="00A21782"/>
    <w:rsid w:val="00A251B3"/>
    <w:rsid w:val="00A32C54"/>
    <w:rsid w:val="00A463DF"/>
    <w:rsid w:val="00A73320"/>
    <w:rsid w:val="00A75BF2"/>
    <w:rsid w:val="00A914F9"/>
    <w:rsid w:val="00AC4BA2"/>
    <w:rsid w:val="00AC5BB8"/>
    <w:rsid w:val="00AE0961"/>
    <w:rsid w:val="00AF4647"/>
    <w:rsid w:val="00B02416"/>
    <w:rsid w:val="00B141CB"/>
    <w:rsid w:val="00B15E31"/>
    <w:rsid w:val="00B34F87"/>
    <w:rsid w:val="00B37166"/>
    <w:rsid w:val="00B51B58"/>
    <w:rsid w:val="00B51B9B"/>
    <w:rsid w:val="00B74A9A"/>
    <w:rsid w:val="00B76096"/>
    <w:rsid w:val="00B90498"/>
    <w:rsid w:val="00B93CEE"/>
    <w:rsid w:val="00B96C6F"/>
    <w:rsid w:val="00BC39BA"/>
    <w:rsid w:val="00BE5360"/>
    <w:rsid w:val="00BE598D"/>
    <w:rsid w:val="00BF1D5B"/>
    <w:rsid w:val="00C068D8"/>
    <w:rsid w:val="00C11FF3"/>
    <w:rsid w:val="00C12E94"/>
    <w:rsid w:val="00C37C40"/>
    <w:rsid w:val="00C43751"/>
    <w:rsid w:val="00C479A9"/>
    <w:rsid w:val="00C50180"/>
    <w:rsid w:val="00C62791"/>
    <w:rsid w:val="00C677A3"/>
    <w:rsid w:val="00C82345"/>
    <w:rsid w:val="00C87BF7"/>
    <w:rsid w:val="00CE63EA"/>
    <w:rsid w:val="00D0643B"/>
    <w:rsid w:val="00D07AAA"/>
    <w:rsid w:val="00D40FED"/>
    <w:rsid w:val="00D434BE"/>
    <w:rsid w:val="00D44F1C"/>
    <w:rsid w:val="00D8588A"/>
    <w:rsid w:val="00DA0534"/>
    <w:rsid w:val="00DB293A"/>
    <w:rsid w:val="00DD4130"/>
    <w:rsid w:val="00DE36CE"/>
    <w:rsid w:val="00E041D8"/>
    <w:rsid w:val="00E16F1B"/>
    <w:rsid w:val="00E20003"/>
    <w:rsid w:val="00E34370"/>
    <w:rsid w:val="00E34AB0"/>
    <w:rsid w:val="00E35793"/>
    <w:rsid w:val="00E85CA1"/>
    <w:rsid w:val="00E9044A"/>
    <w:rsid w:val="00EE13BC"/>
    <w:rsid w:val="00EE561E"/>
    <w:rsid w:val="00EF2D69"/>
    <w:rsid w:val="00F00091"/>
    <w:rsid w:val="00F0270A"/>
    <w:rsid w:val="00F151F7"/>
    <w:rsid w:val="00F3657A"/>
    <w:rsid w:val="00F37052"/>
    <w:rsid w:val="00F506A3"/>
    <w:rsid w:val="00F74D0C"/>
    <w:rsid w:val="00F8289A"/>
    <w:rsid w:val="00FC122C"/>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9AF1C3"/>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33F8-1523-4324-B6E7-A5FB65A0EE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0367714-DE7A-41D3-BD76-D4841E04ED23}">
  <ds:schemaRefs>
    <ds:schemaRef ds:uri="http://schemas.microsoft.com/sharepoint/v3/contenttype/forms"/>
  </ds:schemaRefs>
</ds:datastoreItem>
</file>

<file path=customXml/itemProps3.xml><?xml version="1.0" encoding="utf-8"?>
<ds:datastoreItem xmlns:ds="http://schemas.openxmlformats.org/officeDocument/2006/customXml" ds:itemID="{D0034032-159D-4DDF-943C-9CFFD5B8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125AF6-E3ED-46D2-BEFF-3C8D4F60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1219</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1412</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WIKA acquires Hirschmann MCS</dc:title>
  <dc:creator>AdrianM</dc:creator>
  <cp:lastModifiedBy>Voigt, Manuel</cp:lastModifiedBy>
  <cp:revision>7</cp:revision>
  <cp:lastPrinted>2008-02-12T06:25:00Z</cp:lastPrinted>
  <dcterms:created xsi:type="dcterms:W3CDTF">2017-10-10T13:17:00Z</dcterms:created>
  <dcterms:modified xsi:type="dcterms:W3CDTF">2018-01-03T14:44:00Z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